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1766C" w:rsidRDefault="0036293A" w:rsidP="0031766C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31766C">
        <w:rPr>
          <w:sz w:val="28"/>
          <w:szCs w:val="28"/>
        </w:rPr>
        <w:t xml:space="preserve"> </w:t>
      </w:r>
      <w:proofErr w:type="spellStart"/>
      <w:r w:rsidR="0031766C" w:rsidRPr="0031766C">
        <w:rPr>
          <w:sz w:val="28"/>
          <w:szCs w:val="28"/>
        </w:rPr>
        <w:t>Кузнецовское</w:t>
      </w:r>
      <w:proofErr w:type="spellEnd"/>
      <w:r w:rsidR="0031766C" w:rsidRPr="0031766C">
        <w:rPr>
          <w:sz w:val="28"/>
          <w:szCs w:val="28"/>
        </w:rPr>
        <w:t xml:space="preserve"> плато от ул. Алеши </w:t>
      </w:r>
      <w:proofErr w:type="spellStart"/>
      <w:r w:rsidR="0031766C" w:rsidRPr="0031766C">
        <w:rPr>
          <w:sz w:val="28"/>
          <w:szCs w:val="28"/>
        </w:rPr>
        <w:t>Тимошенкова</w:t>
      </w:r>
      <w:proofErr w:type="spellEnd"/>
      <w:r w:rsidR="0031766C" w:rsidRPr="0031766C">
        <w:rPr>
          <w:sz w:val="28"/>
          <w:szCs w:val="28"/>
        </w:rPr>
        <w:t xml:space="preserve"> до границы г</w:t>
      </w:r>
      <w:r w:rsidR="0031766C" w:rsidRPr="0031766C">
        <w:rPr>
          <w:sz w:val="28"/>
          <w:szCs w:val="28"/>
        </w:rPr>
        <w:t>о</w:t>
      </w:r>
      <w:r w:rsidR="0031766C" w:rsidRPr="0031766C">
        <w:rPr>
          <w:sz w:val="28"/>
          <w:szCs w:val="28"/>
        </w:rPr>
        <w:t>рода, 1-я конструкция от базы строительных материалов при движении к границе г</w:t>
      </w:r>
      <w:r w:rsidR="0031766C" w:rsidRPr="0031766C">
        <w:rPr>
          <w:sz w:val="28"/>
          <w:szCs w:val="28"/>
        </w:rPr>
        <w:t>о</w:t>
      </w:r>
      <w:r w:rsidR="0031766C" w:rsidRPr="0031766C">
        <w:rPr>
          <w:sz w:val="28"/>
          <w:szCs w:val="28"/>
        </w:rPr>
        <w:t>рода</w:t>
      </w:r>
      <w:r w:rsidR="001B639F" w:rsidRPr="0031766C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1</w:t>
            </w:r>
            <w:r w:rsidR="0031766C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31766C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3C04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 w:rsidR="002B4FAE">
              <w:rPr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E60" w:rsidRDefault="00A35E60" w:rsidP="00934237">
      <w:r>
        <w:separator/>
      </w:r>
    </w:p>
  </w:endnote>
  <w:endnote w:type="continuationSeparator" w:id="0">
    <w:p w:rsidR="00A35E60" w:rsidRDefault="00A35E6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2B4FA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E60" w:rsidRDefault="00A35E60" w:rsidP="00934237">
      <w:r>
        <w:separator/>
      </w:r>
    </w:p>
  </w:footnote>
  <w:footnote w:type="continuationSeparator" w:id="0">
    <w:p w:rsidR="00A35E60" w:rsidRDefault="00A35E6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5E60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QypcZ7pLYRzKOcrkPRymYrdpImwUsurcbWZHn5hWSuM=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Ey1aOR9Nq6aC+rNy3/WBP2dPSKIKEcIGITOogoDl8f8gyMOUrvVASbnEo6KY8eSPsXZKWNNz
    VOFFZKvQ+dKYgw==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iHViqhlg2fJIhsn7e2oKmdWK5Qk=</DigestValue>
      </Reference>
      <Reference URI="/word/endnotes.xml?ContentType=application/vnd.openxmlformats-officedocument.wordprocessingml.endnotes+xml">
        <DigestMethod Algorithm="http://www.w3.org/2000/09/xmldsig#sha1"/>
        <DigestValue>jF2aBnz8/1vnOSiQGWuntImzbQY=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jvevgGf2j0+A+FETV9GhNT8q3TY=</DigestValue>
      </Reference>
      <Reference URI="/word/footnotes.xml?ContentType=application/vnd.openxmlformats-officedocument.wordprocessingml.footnotes+xml">
        <DigestMethod Algorithm="http://www.w3.org/2000/09/xmldsig#sha1"/>
        <DigestValue>d+MbZrx4Du9+vqi3hduqQBhIE0o=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P75TOGas4U6UBI/CJR7T/+n4orI=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F0C6A61-FCE7-4983-97D8-D4C5F0399D78}"/>
</file>

<file path=customXml/itemProps2.xml><?xml version="1.0" encoding="utf-8"?>
<ds:datastoreItem xmlns:ds="http://schemas.openxmlformats.org/officeDocument/2006/customXml" ds:itemID="{DE207634-069D-4F70-94E4-644BC22C1A01}"/>
</file>

<file path=customXml/itemProps3.xml><?xml version="1.0" encoding="utf-8"?>
<ds:datastoreItem xmlns:ds="http://schemas.openxmlformats.org/officeDocument/2006/customXml" ds:itemID="{C0E8D93D-DA85-4BAE-9BEB-D2570D76158C}"/>
</file>

<file path=customXml/itemProps4.xml><?xml version="1.0" encoding="utf-8"?>
<ds:datastoreItem xmlns:ds="http://schemas.openxmlformats.org/officeDocument/2006/customXml" ds:itemID="{D4FAEC1A-4AA3-43E2-9CA3-376794390B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3961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2013-11-15T07:26:00Z</cp:lastPrinted>
  <dcterms:created xsi:type="dcterms:W3CDTF">2013-11-15T07:27:00Z</dcterms:created>
  <dcterms:modified xsi:type="dcterms:W3CDTF">2013-11-15T07:53:00Z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